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872659" w:rsidRDefault="00AD7F64" w:rsidP="00712B64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FC39426-1ECD-4281-983F-0C2BB426DBFB" style="width:450.8pt;height:409.45pt">
            <v:imagedata r:id="rId7" o:title=""/>
          </v:shape>
        </w:pict>
      </w:r>
    </w:p>
    <w:p w:rsidR="002402D9" w:rsidRPr="00872659" w:rsidRDefault="002402D9">
      <w:pPr>
        <w:sectPr w:rsidR="002402D9" w:rsidRPr="00872659" w:rsidSect="00712B64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2402D9" w:rsidRPr="00872659" w:rsidRDefault="00712B64" w:rsidP="00712B64">
      <w:pPr>
        <w:pStyle w:val="Typedudocument"/>
      </w:pPr>
      <w:r w:rsidRPr="00712B64">
        <w:lastRenderedPageBreak/>
        <w:t>DECISIONE DI ESECUZIONE DELLA COMMISSIONE</w:t>
      </w:r>
    </w:p>
    <w:p w:rsidR="002402D9" w:rsidRPr="00872659" w:rsidRDefault="00712B64" w:rsidP="00712B64">
      <w:pPr>
        <w:pStyle w:val="Datedadoption"/>
      </w:pPr>
      <w:r w:rsidRPr="00712B64">
        <w:t xml:space="preserve">del </w:t>
      </w:r>
      <w:r w:rsidRPr="00712B64">
        <w:rPr>
          <w:rStyle w:val="Marker2"/>
        </w:rPr>
        <w:t>XXX</w:t>
      </w:r>
    </w:p>
    <w:p w:rsidR="002402D9" w:rsidRPr="00872659" w:rsidRDefault="00712B64" w:rsidP="00712B64">
      <w:pPr>
        <w:pStyle w:val="Titreobjet"/>
      </w:pPr>
      <w:r w:rsidRPr="00712B64">
        <w:t>relativa alle clausole contrattuali tipo tra titolari del trattamento e responsabili del trattamento a norma dell'articolo 28, paragrafo 7, del regolamento (UE) 2016/679 del Parlamento europeo e del Consiglio e dell'articolo 29, paragrafo 7, del regolamento (UE) 2018/1725 del Parlamento europeo e del Consiglio</w:t>
      </w:r>
    </w:p>
    <w:p w:rsidR="002402D9" w:rsidRPr="00872659" w:rsidRDefault="00712B64" w:rsidP="00712B64">
      <w:pPr>
        <w:pStyle w:val="IntrtEEE"/>
      </w:pPr>
      <w:r w:rsidRPr="00712B64">
        <w:t>(Testo rilevante ai fini del SEE)</w:t>
      </w:r>
    </w:p>
    <w:p w:rsidR="002402D9" w:rsidRPr="00872659" w:rsidRDefault="002402D9" w:rsidP="002402D9">
      <w:pPr>
        <w:pStyle w:val="Institutionquiagit"/>
      </w:pPr>
      <w:r w:rsidRPr="00872659">
        <w:t>LA COMMISSIONE EUROPEA,</w:t>
      </w:r>
    </w:p>
    <w:p w:rsidR="002402D9" w:rsidRPr="00872659" w:rsidRDefault="002402D9" w:rsidP="002402D9">
      <w:r w:rsidRPr="00872659">
        <w:rPr>
          <w:color w:val="000000"/>
        </w:rPr>
        <w:t>visto il trattato sul funzionamento dell</w:t>
      </w:r>
      <w:r w:rsidR="004A117B">
        <w:rPr>
          <w:color w:val="000000"/>
        </w:rPr>
        <w:t>'</w:t>
      </w:r>
      <w:r w:rsidRPr="00872659">
        <w:rPr>
          <w:color w:val="000000"/>
        </w:rPr>
        <w:t>Unione europea,</w:t>
      </w:r>
    </w:p>
    <w:p w:rsidR="002402D9" w:rsidRPr="00872659" w:rsidRDefault="002402D9" w:rsidP="002402D9">
      <w:r w:rsidRPr="00872659">
        <w:t>visto il 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</w:r>
      <w:r w:rsidRPr="00872659">
        <w:rPr>
          <w:rStyle w:val="FootnoteReference"/>
        </w:rPr>
        <w:footnoteReference w:id="1"/>
      </w:r>
      <w:r w:rsidRPr="00872659">
        <w:t>, in particolare l</w:t>
      </w:r>
      <w:r w:rsidR="004A117B">
        <w:t>'</w:t>
      </w:r>
      <w:r w:rsidRPr="00872659">
        <w:t xml:space="preserve">articolo 28, paragrafo 7, </w:t>
      </w:r>
    </w:p>
    <w:p w:rsidR="002402D9" w:rsidRPr="00872659" w:rsidRDefault="002402D9" w:rsidP="002402D9">
      <w:r w:rsidRPr="00872659">
        <w:t>visto il regolamento (UE) 2018/1725 del Parlamento europeo e del Consiglio, del 23 ottobre 2018, sulla tutela delle persone fisiche in relazione al trattamento dei dati personali da parte delle istituzioni, degli organi e degli organismi dell</w:t>
      </w:r>
      <w:r w:rsidR="004A117B">
        <w:t>'</w:t>
      </w:r>
      <w:r w:rsidRPr="00872659">
        <w:t>Unione e sulla libera circolazione di tali dati, e che abroga il regolamento (C</w:t>
      </w:r>
      <w:r w:rsidR="004A117B">
        <w:t>E) n. 45/2001 e la decisione n. </w:t>
      </w:r>
      <w:r w:rsidRPr="00872659">
        <w:t>1247/2002/CE</w:t>
      </w:r>
      <w:r w:rsidRPr="00872659">
        <w:rPr>
          <w:rStyle w:val="FootnoteReference"/>
        </w:rPr>
        <w:footnoteReference w:id="2"/>
      </w:r>
      <w:r w:rsidRPr="00872659">
        <w:t>, in particolare l</w:t>
      </w:r>
      <w:r w:rsidR="004A117B">
        <w:t>'</w:t>
      </w:r>
      <w:r w:rsidRPr="00872659">
        <w:t>articolo 29, paragrafo 7,</w:t>
      </w:r>
    </w:p>
    <w:p w:rsidR="002402D9" w:rsidRPr="00872659" w:rsidRDefault="002402D9" w:rsidP="002402D9">
      <w:r w:rsidRPr="00872659">
        <w:t>considerando quanto segue:</w:t>
      </w:r>
    </w:p>
    <w:p w:rsidR="002402D9" w:rsidRPr="00872659" w:rsidRDefault="002402D9" w:rsidP="00364079">
      <w:pPr>
        <w:pStyle w:val="Considrant"/>
        <w:numPr>
          <w:ilvl w:val="0"/>
          <w:numId w:val="1"/>
        </w:numPr>
      </w:pPr>
      <w:r w:rsidRPr="00872659">
        <w:t>I concetti di titolare del trattamento e di responsabile del trattamento hanno un ruolo cruciale nell</w:t>
      </w:r>
      <w:r w:rsidR="004A117B">
        <w:t>'</w:t>
      </w:r>
      <w:r w:rsidRPr="00872659">
        <w:t>applicazione del regolamento (UE) 2016/679 e del regolamento (UE) 2018/1725. Il titolare del trattamento è la persona fisica o giuridica, l</w:t>
      </w:r>
      <w:r w:rsidR="004A117B">
        <w:t>'</w:t>
      </w:r>
      <w:r w:rsidRPr="00872659">
        <w:t>autorità pubblica, il servizio o altro organismo che, singolarmente o insieme ad altri, determina le finalità e i mezzi del trattamento di dati personali. Ai fini del regolamento (UE) 2018/1725, per titolare del trattamento si intende l</w:t>
      </w:r>
      <w:r w:rsidR="004A117B">
        <w:t>'</w:t>
      </w:r>
      <w:r w:rsidRPr="00872659">
        <w:t>istituzione o l</w:t>
      </w:r>
      <w:r w:rsidR="004A117B">
        <w:t>'</w:t>
      </w:r>
      <w:r w:rsidRPr="00872659">
        <w:t>organo dell</w:t>
      </w:r>
      <w:r w:rsidR="004A117B">
        <w:t>'</w:t>
      </w:r>
      <w:r w:rsidRPr="00872659">
        <w:t>Unione, la direzione generale o qualunque altra entità organizzativa che, singolarmente o insieme ad altri, determina le finalità e i mezzi del trattamento di dati personali. Quando le finalità e i mezzi di tale trattamento sono determinati da un atto specifico dell</w:t>
      </w:r>
      <w:r w:rsidR="004A117B">
        <w:t>'</w:t>
      </w:r>
      <w:r w:rsidRPr="00872659">
        <w:t>Unione, il titolare del trattamento o i criteri specifici applicabili alla sua designazione possono essere stabiliti dal diritto dell</w:t>
      </w:r>
      <w:r w:rsidR="004A117B">
        <w:t>'</w:t>
      </w:r>
      <w:r w:rsidRPr="00872659">
        <w:t>Unione. Il responsabile del trattamento è la persona fisica o giuridica, l</w:t>
      </w:r>
      <w:r w:rsidR="004A117B">
        <w:t>'</w:t>
      </w:r>
      <w:r w:rsidRPr="00872659">
        <w:t>autorità pubblica, il servizio o altro organismo che tratta dati personali per conto del titolare del trattamento.</w:t>
      </w:r>
    </w:p>
    <w:p w:rsidR="002402D9" w:rsidRPr="00872659" w:rsidRDefault="002402D9" w:rsidP="009237D1">
      <w:pPr>
        <w:pStyle w:val="Considrant"/>
      </w:pPr>
      <w:r w:rsidRPr="00872659">
        <w:t>Al rapporto tra titolari del trattamento e responsabili del trattamento soggetti al regolamento (UE) 2016/679 e tra titolari del trattamento e responsabili del trattamento soggetti al regolamento (UE) 2018/1725 dovrebbe applicarsi lo stesso insieme di clausole contrattuali tipo. Questo perché, per assicurare un approccio coerente alla protezione dei dati personali in tutta l</w:t>
      </w:r>
      <w:r w:rsidR="004A117B">
        <w:t>'</w:t>
      </w:r>
      <w:r w:rsidRPr="00872659">
        <w:t>Unione e la libera circolazione dei dati personali all</w:t>
      </w:r>
      <w:r w:rsidR="004A117B">
        <w:t>'</w:t>
      </w:r>
      <w:r w:rsidRPr="00872659">
        <w:t>interno dell</w:t>
      </w:r>
      <w:r w:rsidR="004A117B">
        <w:t>'</w:t>
      </w:r>
      <w:r w:rsidRPr="00872659">
        <w:t xml:space="preserve">Unione, le norme sulla protezione dei dati del regolamento (UE) </w:t>
      </w:r>
      <w:r w:rsidRPr="00872659">
        <w:lastRenderedPageBreak/>
        <w:t>2016/679, applicabili al settore pubblico negli Stati membri, e le norme sulla protezione dei dati del regolamento (UE) 2018/1725, applicabili alle istituzioni, agli organi e agli organismi dell</w:t>
      </w:r>
      <w:r w:rsidR="004A117B">
        <w:t>'</w:t>
      </w:r>
      <w:r w:rsidRPr="00872659">
        <w:t xml:space="preserve">Unione, sono state per quanto possibile allineate tra loro. </w:t>
      </w:r>
    </w:p>
    <w:p w:rsidR="002402D9" w:rsidRPr="00872659" w:rsidRDefault="002402D9" w:rsidP="002402D9">
      <w:pPr>
        <w:pStyle w:val="Considrant"/>
      </w:pPr>
      <w:r w:rsidRPr="00872659">
        <w:t>Per garantire il rispetto delle prescrizioni dei regolamenti (UE) 2016/679 e (UE) 2018/1725, quando affida delle attività di trattamento a un responsabile del trattamento, il titolare del trattamento dovrebbe ricorrere unicamente a responsabili del trattamento che presentino garanzie sufficienti, in particolare in termini di conoscenza specialistica, affidabilità e risorse, per mettere in atto misure tecniche e organizzative che soddisfino i requisiti dei regolamenti (UE) 2016/679 e (UE) 2018/1725, anche per la sicurezza del trattamento</w:t>
      </w:r>
      <w:r w:rsidRPr="00872659">
        <w:rPr>
          <w:i/>
        </w:rPr>
        <w:t>.</w:t>
      </w:r>
    </w:p>
    <w:p w:rsidR="002402D9" w:rsidRPr="00872659" w:rsidRDefault="002402D9" w:rsidP="002402D9">
      <w:pPr>
        <w:pStyle w:val="Considrant"/>
      </w:pPr>
      <w:r w:rsidRPr="00872659">
        <w:t>I trattamenti da parte di un responsabile del trattamento devono essere disciplinati da un contratto o da altro atto giuridico a norma del diritto dell</w:t>
      </w:r>
      <w:r w:rsidR="004A117B">
        <w:t>'</w:t>
      </w:r>
      <w:r w:rsidRPr="00872659">
        <w:t>Unione o degli Stati membri, che vincoli il responsabile del trattamento al titolare del trattamento e che stipuli gli elementi elencati all</w:t>
      </w:r>
      <w:r w:rsidR="004A117B">
        <w:t>'</w:t>
      </w:r>
      <w:r w:rsidRPr="00872659">
        <w:t>articolo 28, paragrafi 3 e 4, del regolamento (UE) 2016/679 o all</w:t>
      </w:r>
      <w:r w:rsidR="004A117B">
        <w:t>'</w:t>
      </w:r>
      <w:r w:rsidRPr="00872659">
        <w:t>articolo 29, paragrafi 3 e 4, del regolamento (UE) 2018/1725. Tale contratto o atto è stipulato in forma scritta, anche in formato elettronico.</w:t>
      </w:r>
    </w:p>
    <w:p w:rsidR="002402D9" w:rsidRPr="00872659" w:rsidRDefault="002402D9" w:rsidP="002402D9">
      <w:pPr>
        <w:pStyle w:val="Considrant"/>
      </w:pPr>
      <w:r w:rsidRPr="00872659">
        <w:t>A norma dell</w:t>
      </w:r>
      <w:r w:rsidR="004A117B">
        <w:t>'</w:t>
      </w:r>
      <w:r w:rsidRPr="00872659">
        <w:t>articolo 28, paragrafo 6, del regolamento (UE) 2016/679 e dell</w:t>
      </w:r>
      <w:r w:rsidR="004A117B">
        <w:t>'</w:t>
      </w:r>
      <w:r w:rsidRPr="00872659">
        <w:t>articolo 29, paragrafo 6, del regolamento (UE) 2018/1725, il titolare del trattamento e il responsabile del trattamento possono scegliere di negoziare un contratto individuale contenente gli elementi obbligatori di cui, rispettivamente, all</w:t>
      </w:r>
      <w:r w:rsidR="004A117B">
        <w:t>'</w:t>
      </w:r>
      <w:r w:rsidRPr="00872659">
        <w:t>articolo 28, paragrafi 3 e 4, del regolamento (UE) 2016/679 o all</w:t>
      </w:r>
      <w:r w:rsidR="004A117B">
        <w:t>'</w:t>
      </w:r>
      <w:r w:rsidRPr="00872659">
        <w:t>articolo 29, paragrafi 3 e 4, del regolamento (UE) 2018/1725, oppure di utilizzare, in tutto o in parte, le clausole contrattuali tipo adottate dalla Commissione in conformità dell</w:t>
      </w:r>
      <w:r w:rsidR="004A117B">
        <w:t>'</w:t>
      </w:r>
      <w:r w:rsidRPr="00872659">
        <w:t>articolo 28, paragrafo 7, del regolamento (UE) 2016/679 e dell</w:t>
      </w:r>
      <w:r w:rsidR="004A117B">
        <w:t>'</w:t>
      </w:r>
      <w:r w:rsidRPr="00872659">
        <w:t xml:space="preserve">articolo 29, paragrafo 7, del regolamento (UE) 2018/1725. </w:t>
      </w:r>
    </w:p>
    <w:p w:rsidR="002402D9" w:rsidRPr="00872659" w:rsidRDefault="002402D9" w:rsidP="002402D9">
      <w:pPr>
        <w:pStyle w:val="Considrant"/>
      </w:pPr>
      <w:r w:rsidRPr="00872659">
        <w:t>Il titolare del trattamento e il responsabile del trattamento dovrebbero essere liberi di includere le clausole contrattuali tipo stabilite nella presente decisione in un contratto più ampio e di aggiungere altre clausole o garanzie supplementari, purché queste non contraddicano, direttamente o indirettamente, le clausole contrattuali tipo o pregiudichino i diritti o le libertà fondamentali degli interessati. L</w:t>
      </w:r>
      <w:r w:rsidR="004A117B">
        <w:t>'</w:t>
      </w:r>
      <w:r w:rsidRPr="00872659">
        <w:t>utilizzo delle clausole contrattuali tipo lascia impregiudicato qualunque obbligo contrattuale del titolare del trattamento e/o del responsabile del trattamento di garantire il rispetto dei privilegi e delle immunità applicabili.</w:t>
      </w:r>
    </w:p>
    <w:p w:rsidR="002402D9" w:rsidRPr="00872659" w:rsidRDefault="002402D9" w:rsidP="002402D9">
      <w:pPr>
        <w:pStyle w:val="Considrant"/>
      </w:pPr>
      <w:r w:rsidRPr="00872659">
        <w:t>Le clausole contrattuali tipo dovrebbero contenere norme sia sostanziali che procedurali. In linea con l</w:t>
      </w:r>
      <w:r w:rsidR="004A117B">
        <w:t>'</w:t>
      </w:r>
      <w:r w:rsidRPr="00872659">
        <w:t>articolo 28, paragrafo 3, del regolamento (UE) 2016/679 e l</w:t>
      </w:r>
      <w:r w:rsidR="004A117B">
        <w:t>'</w:t>
      </w:r>
      <w:r w:rsidRPr="00872659">
        <w:t xml:space="preserve">articolo 29, paragrafo 3, del regolamento (UE) 2018/1725, le clausole contrattuali tipo dovrebbero inoltre imporre al titolare del trattamento e al responsabile del trattamento di indicare la materia disciplinata e la durata del trattamento, la natura e la finalità del trattamento, il tipo di dati personali in questione e le categorie di interessati, nonché gli obblighi e i diritti del titolare del trattamento. </w:t>
      </w:r>
    </w:p>
    <w:p w:rsidR="002402D9" w:rsidRPr="00872659" w:rsidRDefault="002402D9" w:rsidP="002402D9">
      <w:pPr>
        <w:pStyle w:val="Considrant"/>
      </w:pPr>
      <w:r w:rsidRPr="00872659">
        <w:t>In conformità dell</w:t>
      </w:r>
      <w:r w:rsidR="004A117B">
        <w:t>'</w:t>
      </w:r>
      <w:r w:rsidRPr="00872659">
        <w:t>articolo 28, paragrafo 3, del regolamento (UE) 2016/679 e dell</w:t>
      </w:r>
      <w:r w:rsidR="004A117B">
        <w:t>'</w:t>
      </w:r>
      <w:r w:rsidRPr="00872659">
        <w:t>articolo 29, paragrafo 3, del regolamento (UE) 2018/1725, il responsabile del trattamento deve informare immediatamente il titolare del trattamento qualora, a suo parere, un</w:t>
      </w:r>
      <w:r w:rsidR="004A117B">
        <w:t>'</w:t>
      </w:r>
      <w:r w:rsidRPr="00872659">
        <w:t>istruzione del titolare del trattamento violi il regolamento (UE) 2016/679 o il regolamento (UE) 2018/1725 o altre disposizioni, nazionali o dell</w:t>
      </w:r>
      <w:r w:rsidR="004A117B">
        <w:t>'</w:t>
      </w:r>
      <w:r w:rsidRPr="00872659">
        <w:t>Unione, relative alla protezione dei dati.</w:t>
      </w:r>
    </w:p>
    <w:p w:rsidR="002402D9" w:rsidRPr="00872659" w:rsidRDefault="005D6D0A" w:rsidP="002402D9">
      <w:pPr>
        <w:pStyle w:val="Considrant"/>
      </w:pPr>
      <w:r w:rsidRPr="00872659">
        <w:t>Quando un responsabile del trattamento ricorre a un altro responsabile del trattamento per l</w:t>
      </w:r>
      <w:r w:rsidR="004A117B">
        <w:t>'</w:t>
      </w:r>
      <w:r w:rsidRPr="00872659">
        <w:t>esecuzione di specifiche attività, si dovrebbero applicare i requisiti specifici di cui all</w:t>
      </w:r>
      <w:r w:rsidR="004A117B">
        <w:t>'</w:t>
      </w:r>
      <w:r w:rsidRPr="00872659">
        <w:t>articolo 28, paragrafi 2 e 4, del regolamento (UE) 2016/679 o all</w:t>
      </w:r>
      <w:r w:rsidR="004A117B">
        <w:t>'</w:t>
      </w:r>
      <w:r w:rsidRPr="00872659">
        <w:t>articolo 29, paragrafi 2 e 4, del regolamento (UE) 2018/1725. In particolare, è necessaria un</w:t>
      </w:r>
      <w:r w:rsidR="004A117B">
        <w:t>'</w:t>
      </w:r>
      <w:r w:rsidRPr="00872659">
        <w:t xml:space="preserve">autorizzazione preliminare scritta, specifica o generale. A prescindere dal carattere specifico o generale di tale autorizzazione, il primo responsabile del trattamento dovrebbe tenere un elenco aggiornato degli altri responsabili del trattamento. </w:t>
      </w:r>
    </w:p>
    <w:p w:rsidR="002402D9" w:rsidRPr="00872659" w:rsidRDefault="002402D9" w:rsidP="002402D9">
      <w:pPr>
        <w:pStyle w:val="Considrant"/>
      </w:pPr>
      <w:r w:rsidRPr="00872659">
        <w:t>Per soddisfare i requisiti di cui all</w:t>
      </w:r>
      <w:r w:rsidR="004A117B">
        <w:t>'</w:t>
      </w:r>
      <w:r w:rsidRPr="00872659">
        <w:t>articolo 46, paragrafo 1, del regolamento (UE) 2016/679, la Commissione ha adottato clausole contrattuali tipo in conformità dell</w:t>
      </w:r>
      <w:r w:rsidR="004A117B">
        <w:t>'</w:t>
      </w:r>
      <w:r w:rsidRPr="00872659">
        <w:t>articolo 46, paragrafo 2, lettera c), dello stesso regolamento (UE) 2016/679. Tali clausole soddisfano anche i requisiti di cui all</w:t>
      </w:r>
      <w:r w:rsidR="004A117B">
        <w:t>'</w:t>
      </w:r>
      <w:r w:rsidRPr="00872659">
        <w:t>articolo 28, paragrafi 3 e 4, del regolamento (UE) 2016/679 per i trasferimenti di dati da titolari del trattamento soggetti al regolamento (UE) 2016/679 a responsabili del trattamento che non rientrano nell</w:t>
      </w:r>
      <w:r w:rsidR="004A117B">
        <w:t>'</w:t>
      </w:r>
      <w:r w:rsidRPr="00872659">
        <w:t>ambito di applicazione territoriale di tale regolamento, o da responsabili del trattamento soggetti al regolamento (UE) 2016/679 a sub-responsabili del trattamento che non rientrano nell</w:t>
      </w:r>
      <w:r w:rsidR="004A117B">
        <w:t>'</w:t>
      </w:r>
      <w:r w:rsidRPr="00872659">
        <w:t xml:space="preserve">ambito di applicazione territoriale di tale regolamento. Le presenti clausole contrattuali tipo non possono essere utilizzate come clausole contrattuali tipo ai fini del capo V del regolamento (UE) 2016/679. </w:t>
      </w:r>
    </w:p>
    <w:p w:rsidR="002402D9" w:rsidRPr="00872659" w:rsidRDefault="002402D9" w:rsidP="002402D9">
      <w:pPr>
        <w:pStyle w:val="Considrant"/>
      </w:pPr>
      <w:r w:rsidRPr="00872659">
        <w:t>I terzi dovrebbero poter diventare parti delle clausole contrattuali tipo durante l</w:t>
      </w:r>
      <w:r w:rsidR="004A117B">
        <w:t>'</w:t>
      </w:r>
      <w:r w:rsidRPr="00872659">
        <w:t>intero ciclo di vita del contratto.</w:t>
      </w:r>
    </w:p>
    <w:p w:rsidR="002402D9" w:rsidRPr="00872659" w:rsidRDefault="002402D9" w:rsidP="002402D9">
      <w:pPr>
        <w:pStyle w:val="Considrant"/>
      </w:pPr>
      <w:r w:rsidRPr="00872659">
        <w:t>Il funzionamento delle clausole contrattuali tipo dovrebbe essere valutato nell</w:t>
      </w:r>
      <w:r w:rsidR="004A117B">
        <w:t>'</w:t>
      </w:r>
      <w:r w:rsidRPr="00872659">
        <w:t>ambito della valutazione periodica del regolamento (UE) 2016/679 di cui all</w:t>
      </w:r>
      <w:r w:rsidR="004A117B">
        <w:t>'</w:t>
      </w:r>
      <w:r w:rsidRPr="00872659">
        <w:t xml:space="preserve">articolo 97 di tale regolamento. </w:t>
      </w:r>
    </w:p>
    <w:p w:rsidR="002402D9" w:rsidRPr="00872659" w:rsidRDefault="0070136E" w:rsidP="00EA7EE3">
      <w:pPr>
        <w:pStyle w:val="Considrant"/>
      </w:pPr>
      <w:r w:rsidRPr="00872659">
        <w:t xml:space="preserve"> </w:t>
      </w:r>
      <w:r w:rsidR="00EA7EE3" w:rsidRPr="00872659">
        <w:t>Il garante europeo della protezione dei dati e il comitato europeo per la protezione dei dati sono stati consultati a norma dell</w:t>
      </w:r>
      <w:r w:rsidR="004A117B">
        <w:t>'</w:t>
      </w:r>
      <w:r w:rsidR="00EA7EE3" w:rsidRPr="00872659">
        <w:t>articolo 42, paragrafi 1 e 2, del regolamento (UE) 2018/1725 e hanno espresso un parere congiunto il 14 gennaio 2021</w:t>
      </w:r>
      <w:r w:rsidR="00EA7EE3" w:rsidRPr="00872659">
        <w:rPr>
          <w:rStyle w:val="FootnoteReference"/>
        </w:rPr>
        <w:footnoteReference w:id="3"/>
      </w:r>
      <w:r w:rsidR="00EA7EE3" w:rsidRPr="00872659">
        <w:t>, di cui si è tenuto conto nella preparazione della presente decisione.</w:t>
      </w:r>
    </w:p>
    <w:p w:rsidR="002402D9" w:rsidRPr="00872659" w:rsidRDefault="002402D9" w:rsidP="002402D9">
      <w:pPr>
        <w:pStyle w:val="Considrant"/>
      </w:pPr>
      <w:r w:rsidRPr="00872659">
        <w:t>Le misure di cui alla presente decisione sono conformi al parere del comitato istituito a norma dell</w:t>
      </w:r>
      <w:r w:rsidR="004A117B">
        <w:t>'</w:t>
      </w:r>
      <w:r w:rsidRPr="00872659">
        <w:t>articolo 93 del regolamento (UE) 2015/679 e dell</w:t>
      </w:r>
      <w:r w:rsidR="004A117B">
        <w:t>'</w:t>
      </w:r>
      <w:r w:rsidRPr="00872659">
        <w:t xml:space="preserve">articolo 96, paragrafo 2, </w:t>
      </w:r>
      <w:r w:rsidR="000942B4" w:rsidRPr="00872659">
        <w:t>del regolamento (UE) 2015/1725,</w:t>
      </w:r>
    </w:p>
    <w:p w:rsidR="002402D9" w:rsidRPr="00872659" w:rsidRDefault="002402D9" w:rsidP="002402D9">
      <w:pPr>
        <w:pStyle w:val="Formuledadoption"/>
      </w:pPr>
      <w:r w:rsidRPr="00872659">
        <w:t xml:space="preserve">HA ADOTTATO LA PRESENTE DECISIONE: </w:t>
      </w:r>
    </w:p>
    <w:p w:rsidR="002402D9" w:rsidRPr="00872659" w:rsidRDefault="002402D9" w:rsidP="002402D9">
      <w:pPr>
        <w:pStyle w:val="Titrearticle"/>
      </w:pPr>
      <w:r w:rsidRPr="00872659">
        <w:t>Articolo 1</w:t>
      </w:r>
    </w:p>
    <w:p w:rsidR="002402D9" w:rsidRPr="00872659" w:rsidRDefault="002402D9" w:rsidP="002402D9">
      <w:r w:rsidRPr="00872659">
        <w:t>Le clausole contrattuali tipo figuranti in allegato soddisfano i requisiti per i contratti tra titolari del trattamento e responsabili del trattamento di cui all</w:t>
      </w:r>
      <w:r w:rsidR="004A117B">
        <w:t>'</w:t>
      </w:r>
      <w:r w:rsidRPr="00872659">
        <w:t>articolo 28, paragrafi 3 e 4, del regolamento (UE) 2016/679 e all</w:t>
      </w:r>
      <w:r w:rsidR="004A117B">
        <w:t>'</w:t>
      </w:r>
      <w:r w:rsidRPr="00872659">
        <w:t>articolo 29, paragrafi 3 e 4, del regolamento (UE) 2018/1725.</w:t>
      </w:r>
    </w:p>
    <w:p w:rsidR="002402D9" w:rsidRPr="00872659" w:rsidRDefault="002402D9" w:rsidP="002402D9">
      <w:pPr>
        <w:pStyle w:val="Titrearticle"/>
      </w:pPr>
      <w:r w:rsidRPr="00872659">
        <w:t>Articolo 2</w:t>
      </w:r>
    </w:p>
    <w:p w:rsidR="002402D9" w:rsidRPr="00872659" w:rsidRDefault="002402D9" w:rsidP="002402D9">
      <w:r w:rsidRPr="00872659">
        <w:t xml:space="preserve">Le clausole contrattuali tipo figuranti in allegato possono essere utilizzate nei contratti tra un titolare del trattamento e un responsabile del trattamento che tratta dati personali per conto del titolare del trattamento. </w:t>
      </w:r>
    </w:p>
    <w:p w:rsidR="002402D9" w:rsidRPr="00872659" w:rsidRDefault="002402D9" w:rsidP="002402D9">
      <w:pPr>
        <w:pStyle w:val="Titrearticle"/>
      </w:pPr>
      <w:r w:rsidRPr="00872659">
        <w:t>Articolo 3</w:t>
      </w:r>
    </w:p>
    <w:p w:rsidR="002402D9" w:rsidRPr="00872659" w:rsidRDefault="002402D9" w:rsidP="002402D9">
      <w:pPr>
        <w:rPr>
          <w:rFonts w:eastAsia="Calibri"/>
        </w:rPr>
      </w:pPr>
      <w:r w:rsidRPr="00872659">
        <w:t>La Commissione valuta l</w:t>
      </w:r>
      <w:r w:rsidR="004A117B">
        <w:t>'</w:t>
      </w:r>
      <w:r w:rsidRPr="00872659">
        <w:t>applicazione pratica delle clausole contrattuali tipo figuranti in allegato, sulla base di tutte le informazioni disponibili, nell</w:t>
      </w:r>
      <w:r w:rsidR="004A117B">
        <w:t>'</w:t>
      </w:r>
      <w:r w:rsidRPr="00872659">
        <w:t>ambito della valutazione periodica prevista all</w:t>
      </w:r>
      <w:r w:rsidR="004A117B">
        <w:t>'</w:t>
      </w:r>
      <w:r w:rsidRPr="00872659">
        <w:t xml:space="preserve">articolo 97 del regolamento (UE) 2016/679. </w:t>
      </w:r>
    </w:p>
    <w:p w:rsidR="002402D9" w:rsidRPr="00872659" w:rsidRDefault="002402D9" w:rsidP="002402D9">
      <w:pPr>
        <w:pStyle w:val="Titrearticle"/>
      </w:pPr>
      <w:r w:rsidRPr="00872659">
        <w:t>Articolo 4</w:t>
      </w:r>
    </w:p>
    <w:p w:rsidR="003A69A2" w:rsidRPr="00872659" w:rsidRDefault="003A69A2" w:rsidP="00135D70">
      <w:r w:rsidRPr="00872659">
        <w:t>La presente decisione entra in vigore il ventesimo giorno successivo alla pubblicazione nella Gazzetta ufficiale dell</w:t>
      </w:r>
      <w:r w:rsidR="004A117B">
        <w:t>'</w:t>
      </w:r>
      <w:r w:rsidRPr="00872659">
        <w:t>Unione europea.</w:t>
      </w:r>
    </w:p>
    <w:p w:rsidR="002402D9" w:rsidRPr="00872659" w:rsidRDefault="00712B64" w:rsidP="00712B64">
      <w:pPr>
        <w:pStyle w:val="Fait"/>
      </w:pPr>
      <w:r w:rsidRPr="00712B64">
        <w:t>Fatto a Bruxelles, il</w:t>
      </w:r>
    </w:p>
    <w:p w:rsidR="002402D9" w:rsidRPr="00872659" w:rsidRDefault="002402D9" w:rsidP="002402D9">
      <w:pPr>
        <w:pStyle w:val="Institutionquisigne"/>
        <w:rPr>
          <w:color w:val="000000" w:themeColor="text1"/>
        </w:rPr>
      </w:pPr>
      <w:r w:rsidRPr="00872659">
        <w:tab/>
      </w:r>
      <w:r w:rsidRPr="00872659">
        <w:rPr>
          <w:color w:val="000000" w:themeColor="text1"/>
        </w:rPr>
        <w:t>Per la Commissione</w:t>
      </w:r>
    </w:p>
    <w:p w:rsidR="002402D9" w:rsidRPr="00872659" w:rsidRDefault="002402D9" w:rsidP="002402D9">
      <w:pPr>
        <w:pStyle w:val="Personnequisigne"/>
      </w:pPr>
      <w:r w:rsidRPr="00872659">
        <w:tab/>
        <w:t>Ursula VON DER LEYEN</w:t>
      </w:r>
    </w:p>
    <w:p w:rsidR="002402D9" w:rsidRPr="00872659" w:rsidRDefault="002402D9" w:rsidP="00F476B5">
      <w:pPr>
        <w:pStyle w:val="Personnequisigne"/>
        <w:rPr>
          <w:color w:val="000000" w:themeColor="text1"/>
        </w:rPr>
      </w:pPr>
      <w:r w:rsidRPr="00872659">
        <w:tab/>
      </w:r>
      <w:r w:rsidRPr="00872659">
        <w:rPr>
          <w:color w:val="000000" w:themeColor="text1"/>
        </w:rPr>
        <w:t xml:space="preserve">La presidente </w:t>
      </w:r>
    </w:p>
    <w:sectPr w:rsidR="002402D9" w:rsidRPr="00872659" w:rsidSect="00712B64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12" w:rsidRDefault="00942512" w:rsidP="002402D9">
      <w:pPr>
        <w:spacing w:before="0" w:after="0"/>
      </w:pPr>
      <w:r>
        <w:separator/>
      </w:r>
    </w:p>
  </w:endnote>
  <w:endnote w:type="continuationSeparator" w:id="0">
    <w:p w:rsidR="00942512" w:rsidRDefault="00942512" w:rsidP="002402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64" w:rsidRPr="00712B64" w:rsidRDefault="00712B64" w:rsidP="00712B64">
    <w:pPr>
      <w:pStyle w:val="Footer"/>
      <w:rPr>
        <w:rFonts w:ascii="Arial" w:hAnsi="Arial" w:cs="Arial"/>
        <w:b/>
        <w:sz w:val="48"/>
      </w:rPr>
    </w:pPr>
    <w:r w:rsidRPr="00712B64">
      <w:rPr>
        <w:rFonts w:ascii="Arial" w:hAnsi="Arial" w:cs="Arial"/>
        <w:b/>
        <w:sz w:val="48"/>
      </w:rPr>
      <w:t>IT</w:t>
    </w:r>
    <w:r w:rsidRPr="00712B64">
      <w:rPr>
        <w:rFonts w:ascii="Arial" w:hAnsi="Arial" w:cs="Arial"/>
        <w:b/>
        <w:sz w:val="48"/>
      </w:rPr>
      <w:tab/>
    </w:r>
    <w:r w:rsidRPr="00712B64">
      <w:rPr>
        <w:rFonts w:ascii="Arial" w:hAnsi="Arial" w:cs="Arial"/>
        <w:b/>
        <w:sz w:val="48"/>
      </w:rPr>
      <w:tab/>
    </w:r>
    <w:r w:rsidRPr="00712B64">
      <w:tab/>
    </w:r>
    <w:r w:rsidRPr="00712B64">
      <w:rPr>
        <w:rFonts w:ascii="Arial" w:hAnsi="Arial" w:cs="Arial"/>
        <w:b/>
        <w:sz w:val="48"/>
      </w:rPr>
      <w:t>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64" w:rsidRPr="00712B64" w:rsidRDefault="00712B64" w:rsidP="00712B64">
    <w:pPr>
      <w:pStyle w:val="Footer"/>
      <w:rPr>
        <w:rFonts w:ascii="Arial" w:hAnsi="Arial" w:cs="Arial"/>
        <w:b/>
        <w:sz w:val="48"/>
      </w:rPr>
    </w:pPr>
    <w:r w:rsidRPr="00712B64">
      <w:rPr>
        <w:rFonts w:ascii="Arial" w:hAnsi="Arial" w:cs="Arial"/>
        <w:b/>
        <w:sz w:val="48"/>
      </w:rPr>
      <w:t>IT</w:t>
    </w:r>
    <w:r w:rsidRPr="00712B6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AD7F64">
      <w:rPr>
        <w:noProof/>
      </w:rPr>
      <w:t>1</w:t>
    </w:r>
    <w:r>
      <w:fldChar w:fldCharType="end"/>
    </w:r>
    <w:r>
      <w:tab/>
    </w:r>
    <w:r w:rsidRPr="00712B64">
      <w:tab/>
    </w:r>
    <w:r w:rsidRPr="00712B64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64" w:rsidRPr="00712B64" w:rsidRDefault="00712B64" w:rsidP="00712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12" w:rsidRDefault="00942512" w:rsidP="002402D9">
      <w:pPr>
        <w:spacing w:before="0" w:after="0"/>
      </w:pPr>
      <w:r>
        <w:separator/>
      </w:r>
    </w:p>
  </w:footnote>
  <w:footnote w:type="continuationSeparator" w:id="0">
    <w:p w:rsidR="00942512" w:rsidRDefault="00942512" w:rsidP="002402D9">
      <w:pPr>
        <w:spacing w:before="0" w:after="0"/>
      </w:pPr>
      <w:r>
        <w:continuationSeparator/>
      </w:r>
    </w:p>
  </w:footnote>
  <w:footnote w:id="1">
    <w:p w:rsidR="002402D9" w:rsidRPr="007C41C9" w:rsidRDefault="002402D9" w:rsidP="002402D9">
      <w:pPr>
        <w:pStyle w:val="FootnoteText"/>
        <w:ind w:left="284" w:hanging="284"/>
      </w:pPr>
      <w:r>
        <w:rPr>
          <w:rStyle w:val="FootnoteReference"/>
        </w:rPr>
        <w:footnoteRef/>
      </w:r>
      <w:r w:rsidR="004A117B">
        <w:tab/>
        <w:t>GU </w:t>
      </w:r>
      <w:r>
        <w:t>L 119 del 4.5.2016, pag. 1.</w:t>
      </w:r>
    </w:p>
  </w:footnote>
  <w:footnote w:id="2">
    <w:p w:rsidR="002402D9" w:rsidRPr="00EA7EE3" w:rsidRDefault="002402D9" w:rsidP="002402D9">
      <w:pPr>
        <w:pStyle w:val="FootnoteText"/>
        <w:ind w:left="284" w:hanging="284"/>
      </w:pPr>
      <w:r>
        <w:rPr>
          <w:rStyle w:val="FootnoteReference"/>
        </w:rPr>
        <w:footnoteRef/>
      </w:r>
      <w:r w:rsidR="004A117B">
        <w:tab/>
        <w:t>GU </w:t>
      </w:r>
      <w:r>
        <w:t>L 295 del 21.11.2018, pag. 39.</w:t>
      </w:r>
    </w:p>
  </w:footnote>
  <w:footnote w:id="3">
    <w:p w:rsidR="002402D9" w:rsidRPr="003C5835" w:rsidRDefault="002402D9" w:rsidP="00EA7EE3">
      <w:pPr>
        <w:pStyle w:val="FootnoteText"/>
        <w:ind w:left="284" w:hanging="284"/>
      </w:pPr>
      <w:r>
        <w:rPr>
          <w:rStyle w:val="FootnoteReference"/>
        </w:rPr>
        <w:footnoteRef/>
      </w:r>
      <w:r>
        <w:tab/>
        <w:t>Parere congiunto 2/2021 dell</w:t>
      </w:r>
      <w:r w:rsidR="004A117B">
        <w:t>'</w:t>
      </w:r>
      <w:r>
        <w:t>EDPB e del GEPD sulla decisione di esecuzione della Commissione europea relativa alle clausole contrattuali tipo tra titolari del trattamento e responsabili del trattamento riguardo alle questioni di cui all</w:t>
      </w:r>
      <w:r w:rsidR="004A117B">
        <w:t>'</w:t>
      </w:r>
      <w:r>
        <w:t>articolo 28, paragrafo 7</w:t>
      </w:r>
      <w:r w:rsidR="004A117B">
        <w:t>, del regolamento (UE) 2016/679</w:t>
      </w:r>
      <w:r>
        <w:t xml:space="preserve"> e all</w:t>
      </w:r>
      <w:r w:rsidR="004A117B">
        <w:t>'</w:t>
      </w:r>
      <w:r>
        <w:t>articolo 29, paragrafo 7, del regolamento (UE) 2018/1725.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643A602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8247A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76015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3BD607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ED16F9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076882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F48BD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591CF8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it-IT" w:vendorID="64" w:dllVersion="131078" w:nlCheck="1" w:checkStyle="0"/>
  <w:attachedTemplate r:id="rId1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1-05-21 14:39:2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1FC39426-1ECD-4281-983F-0C2BB426DBFB"/>
    <w:docVar w:name="LW_COVERPAGE_TYPE" w:val="1"/>
    <w:docVar w:name="LW_CROSSREFERENCE" w:val="&lt;UNUSED&gt;"/>
    <w:docVar w:name="LW_DATE.ADOPT.CP" w:val="del XXX"/>
    <w:docVar w:name="LW_DATE.ADOPT.CP_DATEFORMAT" w:val="del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MODEL" w:val="SJ-032"/>
    <w:docVar w:name="LW_ID_DOCSIGNATURE" w:val="SJ-032"/>
    <w:docVar w:name="LW_ID_DOCSTRUCTURE" w:val="COM/AA"/>
    <w:docVar w:name="LW_ID_DOCTYPE" w:val="SJ-032"/>
    <w:docVar w:name="LW_INTERETEEE.CP" w:val="(Testo rilevante ai fini del SEE)"/>
    <w:docVar w:name="LW_LANGUE" w:val="IT"/>
    <w:docVar w:name="LW_LANGUESFAISANTFOI.CP" w:val="&lt;UNUSED&gt;"/>
    <w:docVar w:name="LW_LEVEL_OF_SENSITIVITY" w:val="Standard treatment"/>
    <w:docVar w:name="LW_NOM.INST" w:val="COMMISSIONE EU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relativa alle clausole contrattuali tipo tra titolari del trattamento e responsabili del trattamento a norma dell'articolo 28, paragrafo 7, del regolamento (UE) 2016/679 del Parlamento europeo e del Consiglio e dell'articolo 29, paragrafo 7, del regolamento (UE) 2018/1725 del Parlamento europeo e del Consiglio"/>
    <w:docVar w:name="LW_TYPE.DOC.CP" w:val="DECISIONE DI ESECUZIONE DELLA COMMISSIONE"/>
  </w:docVars>
  <w:rsids>
    <w:rsidRoot w:val="002402D9"/>
    <w:rsid w:val="000942B4"/>
    <w:rsid w:val="000A7517"/>
    <w:rsid w:val="000E198E"/>
    <w:rsid w:val="00135D70"/>
    <w:rsid w:val="00151F7C"/>
    <w:rsid w:val="001C2816"/>
    <w:rsid w:val="002040A1"/>
    <w:rsid w:val="00232E98"/>
    <w:rsid w:val="00237340"/>
    <w:rsid w:val="002402D9"/>
    <w:rsid w:val="00252115"/>
    <w:rsid w:val="002532DA"/>
    <w:rsid w:val="00275FE2"/>
    <w:rsid w:val="002C0FB7"/>
    <w:rsid w:val="00364079"/>
    <w:rsid w:val="003A69A2"/>
    <w:rsid w:val="0048570C"/>
    <w:rsid w:val="004A117B"/>
    <w:rsid w:val="004D6C74"/>
    <w:rsid w:val="004F2DF0"/>
    <w:rsid w:val="005951BB"/>
    <w:rsid w:val="005D6D0A"/>
    <w:rsid w:val="006B785B"/>
    <w:rsid w:val="006E1BCC"/>
    <w:rsid w:val="0070128F"/>
    <w:rsid w:val="0070136E"/>
    <w:rsid w:val="00712B64"/>
    <w:rsid w:val="00722B8D"/>
    <w:rsid w:val="007C06F6"/>
    <w:rsid w:val="007D5587"/>
    <w:rsid w:val="00872659"/>
    <w:rsid w:val="00894AF5"/>
    <w:rsid w:val="009040CE"/>
    <w:rsid w:val="009237D1"/>
    <w:rsid w:val="00942512"/>
    <w:rsid w:val="00986B33"/>
    <w:rsid w:val="00986D45"/>
    <w:rsid w:val="00987AD5"/>
    <w:rsid w:val="009A12DF"/>
    <w:rsid w:val="009B7138"/>
    <w:rsid w:val="00AB596B"/>
    <w:rsid w:val="00AD7F64"/>
    <w:rsid w:val="00BE246D"/>
    <w:rsid w:val="00BF17AA"/>
    <w:rsid w:val="00C24556"/>
    <w:rsid w:val="00CC49B0"/>
    <w:rsid w:val="00D60C6C"/>
    <w:rsid w:val="00D64D62"/>
    <w:rsid w:val="00DC435D"/>
    <w:rsid w:val="00DF46BA"/>
    <w:rsid w:val="00DF6773"/>
    <w:rsid w:val="00DF6971"/>
    <w:rsid w:val="00E37448"/>
    <w:rsid w:val="00E95F0A"/>
    <w:rsid w:val="00EA7EE3"/>
    <w:rsid w:val="00ED3E3C"/>
    <w:rsid w:val="00F20062"/>
    <w:rsid w:val="00F476B5"/>
    <w:rsid w:val="00FD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BBB4645-AE18-4119-87D7-C3564865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D60C6C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60C6C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D60C6C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60C6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60C6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60C6C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60C6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60C6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60C6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60C6C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4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A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AF5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AF5"/>
    <w:rPr>
      <w:rFonts w:ascii="Times New Roman" w:hAnsi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894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AF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AF5"/>
    <w:rPr>
      <w:rFonts w:ascii="Segoe UI" w:hAnsi="Segoe UI" w:cs="Segoe UI"/>
      <w:sz w:val="18"/>
      <w:szCs w:val="18"/>
      <w:lang w:val="it-I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4"/>
      </w:numPr>
    </w:pPr>
  </w:style>
  <w:style w:type="paragraph" w:customStyle="1" w:styleId="Tiret1">
    <w:name w:val="Tiret 1"/>
    <w:basedOn w:val="Point1"/>
    <w:rsid w:val="009B7138"/>
    <w:pPr>
      <w:numPr>
        <w:numId w:val="25"/>
      </w:numPr>
    </w:pPr>
  </w:style>
  <w:style w:type="paragraph" w:customStyle="1" w:styleId="Tiret2">
    <w:name w:val="Tiret 2"/>
    <w:basedOn w:val="Point2"/>
    <w:rsid w:val="009B7138"/>
    <w:pPr>
      <w:numPr>
        <w:numId w:val="26"/>
      </w:numPr>
    </w:pPr>
  </w:style>
  <w:style w:type="paragraph" w:customStyle="1" w:styleId="Tiret3">
    <w:name w:val="Tiret 3"/>
    <w:basedOn w:val="Point3"/>
    <w:rsid w:val="009B7138"/>
    <w:pPr>
      <w:numPr>
        <w:numId w:val="27"/>
      </w:numPr>
    </w:pPr>
  </w:style>
  <w:style w:type="paragraph" w:customStyle="1" w:styleId="Tiret4">
    <w:name w:val="Tiret 4"/>
    <w:basedOn w:val="Point4"/>
    <w:rsid w:val="009B7138"/>
    <w:pPr>
      <w:numPr>
        <w:numId w:val="28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1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9B7138"/>
    <w:pPr>
      <w:numPr>
        <w:numId w:val="32"/>
      </w:numPr>
    </w:pPr>
  </w:style>
  <w:style w:type="paragraph" w:customStyle="1" w:styleId="Bullet1">
    <w:name w:val="Bullet 1"/>
    <w:basedOn w:val="Normal"/>
    <w:rsid w:val="009B7138"/>
    <w:pPr>
      <w:numPr>
        <w:numId w:val="33"/>
      </w:numPr>
    </w:pPr>
  </w:style>
  <w:style w:type="paragraph" w:customStyle="1" w:styleId="Bullet2">
    <w:name w:val="Bullet 2"/>
    <w:basedOn w:val="Normal"/>
    <w:rsid w:val="009B7138"/>
    <w:pPr>
      <w:numPr>
        <w:numId w:val="34"/>
      </w:numPr>
    </w:pPr>
  </w:style>
  <w:style w:type="paragraph" w:customStyle="1" w:styleId="Bullet3">
    <w:name w:val="Bullet 3"/>
    <w:basedOn w:val="Normal"/>
    <w:rsid w:val="009B7138"/>
    <w:pPr>
      <w:numPr>
        <w:numId w:val="35"/>
      </w:numPr>
    </w:pPr>
  </w:style>
  <w:style w:type="paragraph" w:customStyle="1" w:styleId="Bullet4">
    <w:name w:val="Bullet 4"/>
    <w:basedOn w:val="Normal"/>
    <w:rsid w:val="009B713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</Pages>
  <Words>1432</Words>
  <Characters>8557</Characters>
  <Application>Microsoft Office Word</Application>
  <DocSecurity>0</DocSecurity>
  <Lines>137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 Karoline (JUST)</dc:creator>
  <cp:keywords/>
  <dc:description/>
  <cp:lastModifiedBy>TAMPIERI Marco (DGT-EXT)</cp:lastModifiedBy>
  <cp:revision>3</cp:revision>
  <dcterms:created xsi:type="dcterms:W3CDTF">2021-05-21T12:39:00Z</dcterms:created>
  <dcterms:modified xsi:type="dcterms:W3CDTF">2021-05-21T12:39:00Z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20190916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SJ-032</vt:lpwstr>
  </property>
  <property fmtid="{D5CDD505-2E9C-101B-9397-08002B2CF9AE}" pid="10" name="DQCStatus">
    <vt:lpwstr>Green (DQC version 03)</vt:lpwstr>
  </property>
</Properties>
</file>